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DC" w:rsidRPr="00E977FC" w:rsidRDefault="004C3B9B" w:rsidP="00E977FC">
      <w:pPr>
        <w:spacing w:line="360" w:lineRule="auto"/>
        <w:jc w:val="center"/>
        <w:rPr>
          <w:rFonts w:ascii="仿宋" w:hAnsi="仿宋"/>
          <w:color w:val="000000" w:themeColor="text1"/>
          <w:sz w:val="32"/>
          <w:szCs w:val="28"/>
        </w:rPr>
      </w:pPr>
      <w:r w:rsidRPr="00E977FC">
        <w:rPr>
          <w:rFonts w:ascii="仿宋" w:hAnsi="仿宋"/>
          <w:noProof/>
          <w:color w:val="FFFFFF" w:themeColor="background1"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6537D8B2" wp14:editId="2A8112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11338" cy="345989"/>
            <wp:effectExtent l="0" t="0" r="3810" b="0"/>
            <wp:wrapNone/>
            <wp:docPr id="1" name="图片 1" descr="C:\Users\lenovo\Documents\WeChat Files\wxid_mura3ylz4vbf22\FileStorage\Temp\1660614569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mura3ylz4vbf22\FileStorage\Temp\166061456929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38" cy="3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0DC" w:rsidRPr="00E977FC">
        <w:rPr>
          <w:rFonts w:ascii="仿宋" w:hAnsi="仿宋" w:hint="eastAsia"/>
          <w:color w:val="FFFFFF" w:themeColor="background1"/>
          <w:sz w:val="36"/>
          <w:szCs w:val="28"/>
        </w:rPr>
        <w:t>接水报装指南</w:t>
      </w:r>
      <w:r w:rsidR="001320DC" w:rsidRPr="00E977FC">
        <w:rPr>
          <w:rFonts w:ascii="仿宋" w:hAnsi="仿宋" w:hint="eastAsia"/>
          <w:color w:val="000000" w:themeColor="text1"/>
          <w:sz w:val="32"/>
          <w:szCs w:val="28"/>
        </w:rPr>
        <w:t xml:space="preserve"> </w:t>
      </w:r>
    </w:p>
    <w:p w:rsidR="008E1BC5" w:rsidRPr="00E977FC" w:rsidRDefault="008E1BC5" w:rsidP="008E1BC5">
      <w:pPr>
        <w:spacing w:line="360" w:lineRule="auto"/>
        <w:rPr>
          <w:rFonts w:ascii="仿宋" w:hAnsi="仿宋"/>
          <w:color w:val="00B050"/>
          <w:sz w:val="22"/>
          <w:szCs w:val="21"/>
        </w:rPr>
      </w:pPr>
      <w:r w:rsidRPr="00E977FC">
        <w:rPr>
          <w:rFonts w:ascii="仿宋" w:hAnsi="仿宋" w:hint="eastAsia"/>
          <w:sz w:val="22"/>
          <w:szCs w:val="21"/>
        </w:rPr>
        <w:t>一、接水报装申请</w:t>
      </w:r>
    </w:p>
    <w:p w:rsidR="008E1BC5" w:rsidRPr="00E977FC" w:rsidRDefault="008E1BC5" w:rsidP="008E1BC5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b w:val="0"/>
          <w:sz w:val="22"/>
          <w:szCs w:val="21"/>
        </w:rPr>
        <w:t>凡在六安市裕安自来水厂供水区域内的居民与非居民用户，可以通过以下方式进行接水报装申请（提供</w:t>
      </w:r>
      <w:proofErr w:type="gramStart"/>
      <w:r w:rsidRPr="00E977FC">
        <w:rPr>
          <w:rFonts w:ascii="仿宋" w:hAnsi="仿宋" w:hint="eastAsia"/>
          <w:b w:val="0"/>
          <w:sz w:val="22"/>
          <w:szCs w:val="21"/>
        </w:rPr>
        <w:t>容缺申请</w:t>
      </w:r>
      <w:proofErr w:type="gramEnd"/>
      <w:r w:rsidRPr="00E977FC">
        <w:rPr>
          <w:rFonts w:ascii="仿宋" w:hAnsi="仿宋" w:hint="eastAsia"/>
          <w:b w:val="0"/>
          <w:sz w:val="22"/>
          <w:szCs w:val="21"/>
        </w:rPr>
        <w:t>服务）：</w:t>
      </w:r>
    </w:p>
    <w:p w:rsidR="008E1BC5" w:rsidRPr="00E977FC" w:rsidRDefault="00FA6C1F" w:rsidP="00072C26">
      <w:pPr>
        <w:spacing w:line="360" w:lineRule="auto"/>
        <w:ind w:firstLineChars="200" w:firstLine="440"/>
        <w:jc w:val="left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1、</w:t>
      </w:r>
      <w:r w:rsidR="008E1BC5" w:rsidRPr="00E977FC">
        <w:rPr>
          <w:rFonts w:ascii="仿宋" w:hAnsi="仿宋"/>
          <w:b w:val="0"/>
          <w:sz w:val="22"/>
          <w:szCs w:val="21"/>
        </w:rPr>
        <w:t>登录六安市裕安自来水厂网上营业</w:t>
      </w:r>
      <w:r w:rsidR="00072C26">
        <w:rPr>
          <w:rFonts w:ascii="仿宋" w:hAnsi="仿宋" w:hint="eastAsia"/>
          <w:b w:val="0"/>
          <w:sz w:val="22"/>
          <w:szCs w:val="21"/>
        </w:rPr>
        <w:t>厅</w:t>
      </w:r>
      <w:r w:rsidRPr="00E977FC">
        <w:rPr>
          <w:rFonts w:ascii="仿宋" w:hAnsi="仿宋" w:hint="eastAsia"/>
          <w:b w:val="0"/>
          <w:sz w:val="22"/>
          <w:szCs w:val="21"/>
        </w:rPr>
        <w:t>（</w:t>
      </w:r>
      <w:hyperlink r:id="rId7" w:history="1">
        <w:r w:rsidRPr="00E977FC">
          <w:rPr>
            <w:rStyle w:val="a3"/>
            <w:rFonts w:ascii="仿宋" w:hAnsi="仿宋"/>
            <w:b w:val="0"/>
            <w:color w:val="auto"/>
            <w:sz w:val="22"/>
            <w:szCs w:val="21"/>
          </w:rPr>
          <w:t>http://www.layasc</w:t>
        </w:r>
      </w:hyperlink>
      <w:r w:rsidRPr="00E977FC">
        <w:rPr>
          <w:rFonts w:ascii="仿宋" w:hAnsi="仿宋"/>
          <w:b w:val="0"/>
          <w:sz w:val="22"/>
          <w:szCs w:val="21"/>
        </w:rPr>
        <w:t>.com//)</w:t>
      </w:r>
      <w:r w:rsidRPr="00E977FC">
        <w:rPr>
          <w:rFonts w:ascii="仿宋" w:hAnsi="仿宋" w:hint="eastAsia"/>
          <w:b w:val="0"/>
          <w:sz w:val="22"/>
          <w:szCs w:val="21"/>
        </w:rPr>
        <w:t>；</w:t>
      </w:r>
    </w:p>
    <w:p w:rsidR="008E1BC5" w:rsidRPr="00E977FC" w:rsidRDefault="008E1BC5" w:rsidP="00072C26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2、登录安徽政务服务</w:t>
      </w:r>
      <w:r w:rsidRPr="00E977FC">
        <w:rPr>
          <w:rFonts w:ascii="仿宋" w:hAnsi="仿宋" w:hint="eastAsia"/>
          <w:b w:val="0"/>
          <w:sz w:val="22"/>
          <w:szCs w:val="21"/>
        </w:rPr>
        <w:t>（</w:t>
      </w:r>
      <w:r w:rsidRPr="00E977FC">
        <w:rPr>
          <w:rFonts w:ascii="仿宋" w:hAnsi="仿宋"/>
          <w:b w:val="0"/>
          <w:sz w:val="22"/>
          <w:szCs w:val="21"/>
        </w:rPr>
        <w:t>www.ahzwfw.bov.cn)选择六安市－一裕</w:t>
      </w:r>
      <w:bookmarkStart w:id="0" w:name="_GoBack"/>
      <w:bookmarkEnd w:id="0"/>
      <w:r w:rsidRPr="00E977FC">
        <w:rPr>
          <w:rFonts w:ascii="仿宋" w:hAnsi="仿宋" w:hint="eastAsia"/>
          <w:b w:val="0"/>
          <w:sz w:val="22"/>
          <w:szCs w:val="21"/>
        </w:rPr>
        <w:t>安区－一水利局（裕安水厂），选择业务进行申报；（推荐）</w:t>
      </w:r>
    </w:p>
    <w:p w:rsidR="008E1BC5" w:rsidRPr="00E977FC" w:rsidRDefault="008E1BC5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3、登录手机端“皖事通”APP.选择“办</w:t>
      </w:r>
      <w:r w:rsidRPr="00E977FC">
        <w:rPr>
          <w:rFonts w:ascii="仿宋" w:hAnsi="仿宋" w:hint="eastAsia"/>
          <w:b w:val="0"/>
          <w:sz w:val="22"/>
          <w:szCs w:val="21"/>
        </w:rPr>
        <w:t>事大厅”－－“部门服务”－一六安市自来水公司，选择业务进行申报；（推荐）</w:t>
      </w:r>
    </w:p>
    <w:p w:rsidR="008E1BC5" w:rsidRPr="00E977FC" w:rsidRDefault="008E1BC5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4、登录六安市工程建设项目审批管理</w:t>
      </w:r>
      <w:r w:rsidRPr="00E977FC">
        <w:rPr>
          <w:rFonts w:ascii="仿宋" w:hAnsi="仿宋" w:hint="eastAsia"/>
          <w:b w:val="0"/>
          <w:sz w:val="22"/>
          <w:szCs w:val="21"/>
        </w:rPr>
        <w:t>系统申请（推荐）；</w:t>
      </w:r>
    </w:p>
    <w:p w:rsidR="008E1BC5" w:rsidRPr="00E977FC" w:rsidRDefault="008E1BC5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5、拔打热线电话0564-2899001;</w:t>
      </w:r>
    </w:p>
    <w:p w:rsidR="008E1BC5" w:rsidRPr="00E977FC" w:rsidRDefault="008E1BC5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6、到六安市裕安自来水厂服务大厅现</w:t>
      </w:r>
      <w:r w:rsidRPr="00E977FC">
        <w:rPr>
          <w:rFonts w:ascii="仿宋" w:hAnsi="仿宋" w:hint="eastAsia"/>
          <w:b w:val="0"/>
          <w:sz w:val="22"/>
          <w:szCs w:val="21"/>
        </w:rPr>
        <w:t>场申请，地址：裕安区青山乡土门店村。</w:t>
      </w:r>
    </w:p>
    <w:p w:rsidR="008E1BC5" w:rsidRPr="00E977FC" w:rsidRDefault="008E1BC5" w:rsidP="008E1BC5">
      <w:pPr>
        <w:spacing w:line="360" w:lineRule="auto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sz w:val="22"/>
          <w:szCs w:val="21"/>
        </w:rPr>
        <w:t>二、一次性告之</w:t>
      </w:r>
    </w:p>
    <w:p w:rsidR="008E1BC5" w:rsidRPr="00E977FC" w:rsidRDefault="00FA6C1F" w:rsidP="008E1BC5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b w:val="0"/>
          <w:sz w:val="22"/>
          <w:szCs w:val="21"/>
        </w:rPr>
        <w:t>用户通过线上或线下咨询业务的；需一次告知</w:t>
      </w:r>
      <w:r w:rsidR="008E1BC5" w:rsidRPr="00E977FC">
        <w:rPr>
          <w:rFonts w:ascii="仿宋" w:hAnsi="仿宋" w:hint="eastAsia"/>
          <w:b w:val="0"/>
          <w:sz w:val="22"/>
          <w:szCs w:val="21"/>
        </w:rPr>
        <w:t>用户所需办理业务的全流程，对用户提出接水报装政策、服务流程、时限、资料等问题，给予全面、准确、详细的解答。</w:t>
      </w:r>
    </w:p>
    <w:p w:rsidR="008E1BC5" w:rsidRPr="00E977FC" w:rsidRDefault="00E977FC" w:rsidP="008E1BC5">
      <w:pPr>
        <w:spacing w:line="360" w:lineRule="auto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 wp14:anchorId="6F187B52" wp14:editId="193FFA6B">
            <wp:simplePos x="0" y="0"/>
            <wp:positionH relativeFrom="margin">
              <wp:posOffset>2800934</wp:posOffset>
            </wp:positionH>
            <wp:positionV relativeFrom="paragraph">
              <wp:posOffset>154854</wp:posOffset>
            </wp:positionV>
            <wp:extent cx="2498090" cy="280035"/>
            <wp:effectExtent l="0" t="0" r="0" b="5715"/>
            <wp:wrapTopAndBottom/>
            <wp:docPr id="2" name="图片 2" descr="C:\Users\lenovo\Documents\WeChat Files\wxid_mura3ylz4vbf22\FileStorage\Temp\1660614569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mura3ylz4vbf22\FileStorage\Temp\166061456929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1BC5" w:rsidRPr="00E977FC">
        <w:rPr>
          <w:rFonts w:ascii="仿宋" w:hAnsi="仿宋" w:hint="eastAsia"/>
          <w:sz w:val="22"/>
          <w:szCs w:val="21"/>
        </w:rPr>
        <w:t>三、接水报装流程：用户申请－挂表接入</w:t>
      </w:r>
    </w:p>
    <w:p w:rsidR="00FA6C1F" w:rsidRPr="00E977FC" w:rsidRDefault="008E1BC5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1、接到申请后，安排专业人员全程指</w:t>
      </w:r>
      <w:r w:rsidRPr="00E977FC">
        <w:rPr>
          <w:rFonts w:ascii="仿宋" w:hAnsi="仿宋" w:hint="eastAsia"/>
          <w:b w:val="0"/>
          <w:sz w:val="22"/>
          <w:szCs w:val="21"/>
        </w:rPr>
        <w:t>导和代办，派员现场踏勘，具备</w:t>
      </w:r>
      <w:proofErr w:type="gramStart"/>
      <w:r w:rsidRPr="00E977FC">
        <w:rPr>
          <w:rFonts w:ascii="仿宋" w:hAnsi="仿宋" w:hint="eastAsia"/>
          <w:b w:val="0"/>
          <w:sz w:val="22"/>
          <w:szCs w:val="21"/>
        </w:rPr>
        <w:t>接水条鲁</w:t>
      </w:r>
      <w:r w:rsidRPr="00E977FC">
        <w:rPr>
          <w:rFonts w:ascii="仿宋" w:hAnsi="仿宋" w:hint="eastAsia"/>
          <w:b w:val="0"/>
          <w:sz w:val="22"/>
          <w:szCs w:val="21"/>
        </w:rPr>
        <w:lastRenderedPageBreak/>
        <w:t>的</w:t>
      </w:r>
      <w:proofErr w:type="gramEnd"/>
      <w:r w:rsidRPr="00E977FC">
        <w:rPr>
          <w:rFonts w:ascii="仿宋" w:hAnsi="仿宋" w:hint="eastAsia"/>
          <w:b w:val="0"/>
          <w:sz w:val="22"/>
          <w:szCs w:val="21"/>
        </w:rPr>
        <w:t>进行设计、预算、签订合同，用户完成缴费后，按承诺时限组织施工、验收、通水。</w:t>
      </w:r>
    </w:p>
    <w:p w:rsidR="008E1BC5" w:rsidRPr="00E977FC" w:rsidRDefault="008E1BC5" w:rsidP="001320DC">
      <w:pPr>
        <w:spacing w:line="360" w:lineRule="auto"/>
        <w:ind w:firstLineChars="200" w:firstLine="440"/>
        <w:rPr>
          <w:rFonts w:ascii="仿宋" w:hAnsi="仿宋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2、接水报装2个环节：</w:t>
      </w:r>
    </w:p>
    <w:p w:rsidR="008E1BC5" w:rsidRPr="00E977FC" w:rsidRDefault="008E1BC5" w:rsidP="00FA6C1F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b w:val="0"/>
          <w:sz w:val="22"/>
          <w:szCs w:val="21"/>
        </w:rPr>
        <w:t>（</w:t>
      </w:r>
      <w:r w:rsidRPr="00E977FC">
        <w:rPr>
          <w:rFonts w:ascii="仿宋" w:hAnsi="仿宋"/>
          <w:b w:val="0"/>
          <w:sz w:val="22"/>
          <w:szCs w:val="21"/>
        </w:rPr>
        <w:t>1)用户申请环节：用户提交申请，符合接水条件后设计、编制预算、签订施工合同。</w:t>
      </w:r>
    </w:p>
    <w:p w:rsidR="008E1BC5" w:rsidRPr="00E977FC" w:rsidRDefault="008E1BC5" w:rsidP="00FA6C1F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b w:val="0"/>
          <w:sz w:val="22"/>
          <w:szCs w:val="21"/>
        </w:rPr>
        <w:t>（</w:t>
      </w:r>
      <w:r w:rsidRPr="00E977FC">
        <w:rPr>
          <w:rFonts w:ascii="仿宋" w:hAnsi="仿宋"/>
          <w:b w:val="0"/>
          <w:sz w:val="22"/>
          <w:szCs w:val="21"/>
        </w:rPr>
        <w:t>2)挂表接入环节：安装、验收、通水。</w:t>
      </w:r>
    </w:p>
    <w:p w:rsidR="008E1BC5" w:rsidRPr="00E977FC" w:rsidRDefault="008E1BC5" w:rsidP="008E1BC5">
      <w:pPr>
        <w:spacing w:line="360" w:lineRule="auto"/>
        <w:rPr>
          <w:rFonts w:ascii="仿宋" w:hAnsi="仿宋"/>
          <w:sz w:val="22"/>
          <w:szCs w:val="21"/>
        </w:rPr>
      </w:pPr>
      <w:r w:rsidRPr="00E977FC">
        <w:rPr>
          <w:rFonts w:ascii="仿宋" w:hAnsi="仿宋" w:hint="eastAsia"/>
          <w:sz w:val="22"/>
          <w:szCs w:val="21"/>
        </w:rPr>
        <w:t>三、所需材料</w:t>
      </w:r>
    </w:p>
    <w:p w:rsidR="008E1BC5" w:rsidRPr="00E977FC" w:rsidRDefault="008E1BC5" w:rsidP="008E1BC5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b w:val="0"/>
          <w:sz w:val="22"/>
          <w:szCs w:val="21"/>
        </w:rPr>
        <w:t>接水报装申请表。</w:t>
      </w:r>
    </w:p>
    <w:p w:rsidR="008E1BC5" w:rsidRPr="00E977FC" w:rsidRDefault="008E1BC5" w:rsidP="008E1BC5">
      <w:pPr>
        <w:spacing w:line="360" w:lineRule="auto"/>
        <w:rPr>
          <w:rFonts w:ascii="仿宋" w:hAnsi="仿宋"/>
          <w:sz w:val="22"/>
          <w:szCs w:val="21"/>
        </w:rPr>
      </w:pPr>
      <w:r w:rsidRPr="00E977FC">
        <w:rPr>
          <w:rFonts w:ascii="仿宋" w:hAnsi="仿宋" w:hint="eastAsia"/>
          <w:sz w:val="22"/>
          <w:szCs w:val="21"/>
        </w:rPr>
        <w:t>四、办理时限</w:t>
      </w:r>
    </w:p>
    <w:p w:rsidR="001320DC" w:rsidRPr="00E977FC" w:rsidRDefault="008E1BC5" w:rsidP="008E1BC5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b w:val="0"/>
          <w:sz w:val="22"/>
          <w:szCs w:val="21"/>
        </w:rPr>
        <w:t>接水报装申请方式的：</w:t>
      </w:r>
    </w:p>
    <w:p w:rsidR="00FA6C1F" w:rsidRPr="00E977FC" w:rsidRDefault="008E1BC5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1、无需建设外线管道工程（2个工作日）</w:t>
      </w:r>
      <w:r w:rsidR="001320DC" w:rsidRPr="00E977FC">
        <w:rPr>
          <w:rFonts w:ascii="仿宋" w:hAnsi="仿宋" w:hint="eastAsia"/>
          <w:b w:val="0"/>
          <w:sz w:val="22"/>
          <w:szCs w:val="21"/>
        </w:rPr>
        <w:t>：</w:t>
      </w:r>
    </w:p>
    <w:p w:rsidR="00FA6C1F" w:rsidRPr="00E977FC" w:rsidRDefault="008E1BC5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b w:val="0"/>
          <w:sz w:val="22"/>
          <w:szCs w:val="21"/>
        </w:rPr>
        <w:t>（</w:t>
      </w:r>
      <w:r w:rsidRPr="00E977FC">
        <w:rPr>
          <w:rFonts w:ascii="仿宋" w:hAnsi="仿宋"/>
          <w:b w:val="0"/>
          <w:sz w:val="22"/>
          <w:szCs w:val="21"/>
        </w:rPr>
        <w:t>1)用户申请环节</w:t>
      </w:r>
      <w:r w:rsidR="00141FA9" w:rsidRPr="00E977FC">
        <w:rPr>
          <w:rFonts w:ascii="仿宋" w:hAnsi="仿宋"/>
          <w:b w:val="0"/>
          <w:sz w:val="22"/>
          <w:szCs w:val="21"/>
        </w:rPr>
        <w:t>（1个工作日）</w:t>
      </w:r>
    </w:p>
    <w:p w:rsidR="001320DC" w:rsidRPr="00E977FC" w:rsidRDefault="008E1BC5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（2)挂表接入环节（具备接水条件的1</w:t>
      </w:r>
      <w:r w:rsidRPr="00E977FC">
        <w:rPr>
          <w:rFonts w:ascii="仿宋" w:hAnsi="仿宋" w:hint="eastAsia"/>
          <w:b w:val="0"/>
          <w:sz w:val="22"/>
          <w:szCs w:val="21"/>
        </w:rPr>
        <w:t>个工作日内完成）</w:t>
      </w:r>
      <w:r w:rsidR="001320DC" w:rsidRPr="00E977FC">
        <w:rPr>
          <w:rFonts w:ascii="仿宋" w:hAnsi="仿宋" w:hint="eastAsia"/>
          <w:b w:val="0"/>
          <w:sz w:val="22"/>
          <w:szCs w:val="21"/>
        </w:rPr>
        <w:t xml:space="preserve"> </w:t>
      </w:r>
      <w:r w:rsidR="001320DC" w:rsidRPr="00E977FC">
        <w:rPr>
          <w:rFonts w:ascii="仿宋" w:hAnsi="仿宋"/>
          <w:b w:val="0"/>
          <w:sz w:val="22"/>
          <w:szCs w:val="21"/>
        </w:rPr>
        <w:t xml:space="preserve">        </w:t>
      </w:r>
    </w:p>
    <w:p w:rsidR="00FA6C1F" w:rsidRPr="00E977FC" w:rsidRDefault="001320DC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2</w:t>
      </w:r>
      <w:r w:rsidRPr="00E977FC">
        <w:rPr>
          <w:rFonts w:ascii="仿宋" w:hAnsi="仿宋" w:hint="eastAsia"/>
          <w:b w:val="0"/>
          <w:sz w:val="22"/>
          <w:szCs w:val="21"/>
        </w:rPr>
        <w:t>、</w:t>
      </w:r>
      <w:r w:rsidRPr="00E977FC">
        <w:rPr>
          <w:rFonts w:ascii="仿宋" w:hAnsi="仿宋"/>
          <w:b w:val="0"/>
          <w:sz w:val="22"/>
          <w:szCs w:val="21"/>
        </w:rPr>
        <w:t>需要建设外</w:t>
      </w:r>
      <w:r w:rsidRPr="00E977FC">
        <w:rPr>
          <w:rFonts w:ascii="仿宋" w:hAnsi="仿宋" w:hint="eastAsia"/>
          <w:b w:val="0"/>
          <w:sz w:val="22"/>
          <w:szCs w:val="21"/>
        </w:rPr>
        <w:t xml:space="preserve"> </w:t>
      </w:r>
      <w:r w:rsidRPr="00E977FC">
        <w:rPr>
          <w:rFonts w:ascii="仿宋" w:hAnsi="仿宋"/>
          <w:b w:val="0"/>
          <w:sz w:val="22"/>
          <w:szCs w:val="21"/>
        </w:rPr>
        <w:t>线管道工程（9个工作日）</w:t>
      </w:r>
      <w:r w:rsidRPr="00E977FC">
        <w:rPr>
          <w:rFonts w:ascii="仿宋" w:hAnsi="仿宋" w:hint="eastAsia"/>
          <w:b w:val="0"/>
          <w:sz w:val="22"/>
          <w:szCs w:val="21"/>
        </w:rPr>
        <w:t>：</w:t>
      </w:r>
    </w:p>
    <w:p w:rsidR="00FA6C1F" w:rsidRPr="00E977FC" w:rsidRDefault="001320DC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b w:val="0"/>
          <w:sz w:val="22"/>
          <w:szCs w:val="21"/>
        </w:rPr>
        <w:t>（</w:t>
      </w:r>
      <w:r w:rsidRPr="00E977FC">
        <w:rPr>
          <w:rFonts w:ascii="仿宋" w:hAnsi="仿宋"/>
          <w:b w:val="0"/>
          <w:sz w:val="22"/>
          <w:szCs w:val="21"/>
        </w:rPr>
        <w:t>1)用户申请环节（3个工作日）</w:t>
      </w:r>
    </w:p>
    <w:p w:rsidR="008E1BC5" w:rsidRPr="00E977FC" w:rsidRDefault="001320DC" w:rsidP="001320DC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/>
          <w:b w:val="0"/>
          <w:sz w:val="22"/>
          <w:szCs w:val="21"/>
        </w:rPr>
        <w:t>（2)挂表接入环节（具备接水条件的6</w:t>
      </w:r>
      <w:r w:rsidRPr="00E977FC">
        <w:rPr>
          <w:rFonts w:ascii="仿宋" w:hAnsi="仿宋" w:hint="eastAsia"/>
          <w:b w:val="0"/>
          <w:sz w:val="22"/>
          <w:szCs w:val="21"/>
        </w:rPr>
        <w:t>个工作日内完成）。</w:t>
      </w:r>
      <w:r w:rsidRPr="00E977FC">
        <w:rPr>
          <w:rFonts w:ascii="仿宋" w:hAnsi="仿宋"/>
          <w:b w:val="0"/>
          <w:sz w:val="22"/>
          <w:szCs w:val="21"/>
        </w:rPr>
        <w:cr/>
      </w:r>
      <w:r w:rsidR="008E1BC5" w:rsidRPr="00E977FC">
        <w:rPr>
          <w:rFonts w:ascii="仿宋" w:hAnsi="仿宋" w:hint="eastAsia"/>
          <w:sz w:val="22"/>
          <w:szCs w:val="21"/>
        </w:rPr>
        <w:t>五、所需费用工程安装费用：</w:t>
      </w:r>
    </w:p>
    <w:p w:rsidR="0025515D" w:rsidRPr="00E977FC" w:rsidRDefault="008E1BC5" w:rsidP="008E1BC5">
      <w:pPr>
        <w:spacing w:line="360" w:lineRule="auto"/>
        <w:ind w:firstLineChars="200" w:firstLine="440"/>
        <w:rPr>
          <w:rFonts w:ascii="仿宋" w:hAnsi="仿宋"/>
          <w:b w:val="0"/>
          <w:sz w:val="22"/>
          <w:szCs w:val="21"/>
        </w:rPr>
      </w:pPr>
      <w:r w:rsidRPr="00E977FC">
        <w:rPr>
          <w:rFonts w:ascii="仿宋" w:hAnsi="仿宋" w:hint="eastAsia"/>
          <w:b w:val="0"/>
          <w:sz w:val="22"/>
          <w:szCs w:val="21"/>
        </w:rPr>
        <w:t>工程预算编制依据《安徽省建设工程工程量清单计价办法》、《安徽省安装工程计价定额》及《六安建设工程造价》。</w:t>
      </w:r>
    </w:p>
    <w:sectPr w:rsidR="0025515D" w:rsidRPr="00E977FC" w:rsidSect="004C3B9B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AD6"/>
    <w:multiLevelType w:val="multilevel"/>
    <w:tmpl w:val="A93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F166D8"/>
    <w:multiLevelType w:val="hybridMultilevel"/>
    <w:tmpl w:val="6D166404"/>
    <w:lvl w:ilvl="0" w:tplc="1DFC95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497A5576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55F17"/>
    <w:multiLevelType w:val="multilevel"/>
    <w:tmpl w:val="7D8CD762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C5"/>
    <w:rsid w:val="00072C26"/>
    <w:rsid w:val="001320DC"/>
    <w:rsid w:val="00141FA9"/>
    <w:rsid w:val="003A2902"/>
    <w:rsid w:val="003C7B83"/>
    <w:rsid w:val="004C3B9B"/>
    <w:rsid w:val="004D1C45"/>
    <w:rsid w:val="00630964"/>
    <w:rsid w:val="008B3F0F"/>
    <w:rsid w:val="008E1BC5"/>
    <w:rsid w:val="00994E58"/>
    <w:rsid w:val="00A57694"/>
    <w:rsid w:val="00D92B4E"/>
    <w:rsid w:val="00DF15C9"/>
    <w:rsid w:val="00E977FC"/>
    <w:rsid w:val="00FA6C1F"/>
    <w:rsid w:val="00FD747F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2B2C"/>
  <w15:chartTrackingRefBased/>
  <w15:docId w15:val="{46F167D6-A2E3-49A6-BE6B-62BE37B4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样式3"/>
    <w:next w:val="3"/>
    <w:qFormat/>
    <w:rsid w:val="00FF75A1"/>
    <w:pPr>
      <w:widowControl w:val="0"/>
      <w:jc w:val="both"/>
    </w:pPr>
    <w:rPr>
      <w:rFonts w:eastAsia="仿宋"/>
      <w:b/>
      <w:sz w:val="30"/>
    </w:rPr>
  </w:style>
  <w:style w:type="paragraph" w:styleId="1">
    <w:name w:val="heading 1"/>
    <w:basedOn w:val="a"/>
    <w:next w:val="a"/>
    <w:link w:val="10"/>
    <w:autoRedefine/>
    <w:uiPriority w:val="9"/>
    <w:qFormat/>
    <w:rsid w:val="00A57694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5769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Cs/>
      <w:sz w:val="36"/>
      <w:szCs w:val="32"/>
    </w:rPr>
  </w:style>
  <w:style w:type="paragraph" w:styleId="3">
    <w:name w:val="heading 3"/>
    <w:basedOn w:val="4"/>
    <w:next w:val="a"/>
    <w:link w:val="30"/>
    <w:autoRedefine/>
    <w:uiPriority w:val="9"/>
    <w:unhideWhenUsed/>
    <w:qFormat/>
    <w:rsid w:val="003C7B83"/>
    <w:pPr>
      <w:numPr>
        <w:numId w:val="4"/>
      </w:numPr>
      <w:spacing w:before="260" w:after="260" w:line="416" w:lineRule="auto"/>
      <w:jc w:val="left"/>
      <w:outlineLvl w:val="2"/>
    </w:pPr>
    <w:rPr>
      <w:bCs w:val="0"/>
      <w:sz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57694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Cs/>
      <w:szCs w:val="28"/>
    </w:rPr>
  </w:style>
  <w:style w:type="paragraph" w:styleId="5">
    <w:name w:val="heading 5"/>
    <w:aliases w:val="标题 三"/>
    <w:basedOn w:val="a"/>
    <w:next w:val="a"/>
    <w:link w:val="50"/>
    <w:autoRedefine/>
    <w:uiPriority w:val="9"/>
    <w:semiHidden/>
    <w:unhideWhenUsed/>
    <w:qFormat/>
    <w:rsid w:val="008B3F0F"/>
    <w:pPr>
      <w:keepNext/>
      <w:keepLines/>
      <w:spacing w:before="280" w:after="290" w:line="376" w:lineRule="auto"/>
      <w:outlineLvl w:val="4"/>
    </w:pPr>
    <w:rPr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2"/>
    <w:qFormat/>
    <w:rsid w:val="00FF75A1"/>
    <w:pPr>
      <w:spacing w:line="360" w:lineRule="auto"/>
    </w:pPr>
    <w:rPr>
      <w:rFonts w:ascii="仿宋" w:hAnsi="仿宋"/>
      <w:sz w:val="36"/>
      <w:szCs w:val="28"/>
    </w:rPr>
  </w:style>
  <w:style w:type="character" w:customStyle="1" w:styleId="12">
    <w:name w:val="样式1 字符"/>
    <w:basedOn w:val="a0"/>
    <w:link w:val="11"/>
    <w:rsid w:val="00FF75A1"/>
    <w:rPr>
      <w:rFonts w:ascii="仿宋" w:eastAsia="仿宋" w:hAnsi="仿宋"/>
      <w:sz w:val="36"/>
      <w:szCs w:val="28"/>
    </w:rPr>
  </w:style>
  <w:style w:type="character" w:customStyle="1" w:styleId="30">
    <w:name w:val="标题 3 字符"/>
    <w:basedOn w:val="a0"/>
    <w:link w:val="3"/>
    <w:uiPriority w:val="9"/>
    <w:rsid w:val="003C7B83"/>
    <w:rPr>
      <w:rFonts w:asciiTheme="majorHAnsi" w:eastAsia="仿宋" w:hAnsiTheme="majorHAnsi" w:cstheme="majorBidi"/>
      <w:b/>
      <w:sz w:val="32"/>
      <w:szCs w:val="28"/>
    </w:rPr>
  </w:style>
  <w:style w:type="character" w:customStyle="1" w:styleId="10">
    <w:name w:val="标题 1 字符"/>
    <w:basedOn w:val="a0"/>
    <w:link w:val="1"/>
    <w:uiPriority w:val="9"/>
    <w:rsid w:val="00A57694"/>
    <w:rPr>
      <w:rFonts w:eastAsia="仿宋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57694"/>
    <w:rPr>
      <w:rFonts w:asciiTheme="majorHAnsi" w:eastAsia="仿宋" w:hAnsiTheme="majorHAnsi" w:cstheme="majorBidi"/>
      <w:b/>
      <w:bCs/>
      <w:sz w:val="36"/>
      <w:szCs w:val="32"/>
    </w:rPr>
  </w:style>
  <w:style w:type="character" w:customStyle="1" w:styleId="40">
    <w:name w:val="标题 4 字符"/>
    <w:basedOn w:val="a0"/>
    <w:link w:val="4"/>
    <w:uiPriority w:val="9"/>
    <w:rsid w:val="00A57694"/>
    <w:rPr>
      <w:rFonts w:asciiTheme="majorHAnsi" w:eastAsia="仿宋" w:hAnsiTheme="majorHAnsi" w:cstheme="majorBidi"/>
      <w:b/>
      <w:bCs/>
      <w:sz w:val="30"/>
      <w:szCs w:val="28"/>
    </w:rPr>
  </w:style>
  <w:style w:type="paragraph" w:customStyle="1" w:styleId="31">
    <w:name w:val="标题3"/>
    <w:basedOn w:val="3"/>
    <w:next w:val="a"/>
    <w:link w:val="32"/>
    <w:autoRedefine/>
    <w:qFormat/>
    <w:rsid w:val="00FD747F"/>
    <w:pPr>
      <w:numPr>
        <w:numId w:val="0"/>
      </w:numPr>
      <w:spacing w:line="360" w:lineRule="auto"/>
      <w:ind w:left="720" w:hanging="720"/>
      <w:jc w:val="both"/>
    </w:pPr>
  </w:style>
  <w:style w:type="character" w:customStyle="1" w:styleId="32">
    <w:name w:val="标题3 字符"/>
    <w:basedOn w:val="30"/>
    <w:link w:val="31"/>
    <w:rsid w:val="00FD747F"/>
    <w:rPr>
      <w:rFonts w:asciiTheme="majorHAnsi" w:eastAsia="仿宋" w:hAnsiTheme="majorHAnsi" w:cstheme="majorBidi"/>
      <w:b/>
      <w:bCs w:val="0"/>
      <w:sz w:val="32"/>
      <w:szCs w:val="32"/>
    </w:rPr>
  </w:style>
  <w:style w:type="character" w:customStyle="1" w:styleId="50">
    <w:name w:val="标题 5 字符"/>
    <w:aliases w:val="标题 三 字符"/>
    <w:basedOn w:val="a0"/>
    <w:link w:val="5"/>
    <w:uiPriority w:val="9"/>
    <w:semiHidden/>
    <w:rsid w:val="008B3F0F"/>
    <w:rPr>
      <w:rFonts w:eastAsia="仿宋"/>
      <w:b/>
      <w:bCs/>
      <w:sz w:val="32"/>
      <w:szCs w:val="28"/>
    </w:rPr>
  </w:style>
  <w:style w:type="character" w:styleId="a3">
    <w:name w:val="Hyperlink"/>
    <w:basedOn w:val="a0"/>
    <w:uiPriority w:val="99"/>
    <w:unhideWhenUsed/>
    <w:rsid w:val="00FA6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ya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1C73-E5DB-4507-A60B-1BC6F06E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</Words>
  <Characters>722</Characters>
  <Application>Microsoft Office Word</Application>
  <DocSecurity>0</DocSecurity>
  <Lines>6</Lines>
  <Paragraphs>1</Paragraphs>
  <ScaleCrop>false</ScaleCrop>
  <Company>DoubleOX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2022-08-16T02:18:00Z</cp:lastPrinted>
  <dcterms:created xsi:type="dcterms:W3CDTF">2022-08-10T08:36:00Z</dcterms:created>
  <dcterms:modified xsi:type="dcterms:W3CDTF">2022-08-19T00:53:00Z</dcterms:modified>
</cp:coreProperties>
</file>